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12F0BB03" w:rsidR="00856A0F" w:rsidRDefault="00000000" w:rsidP="00053B74">
      <w:pPr>
        <w:pStyle w:val="Titolo1"/>
        <w:keepNext w:val="0"/>
        <w:keepLines w:val="0"/>
        <w:spacing w:before="480"/>
        <w:ind w:left="142"/>
        <w:rPr>
          <w:b/>
          <w:bCs/>
          <w:sz w:val="32"/>
          <w:szCs w:val="32"/>
        </w:rPr>
      </w:pPr>
      <w:bookmarkStart w:id="0" w:name="_a5a2igggql4j" w:colFirst="0" w:colLast="0"/>
      <w:bookmarkEnd w:id="0"/>
      <w:r>
        <w:rPr>
          <w:b/>
          <w:bCs/>
          <w:sz w:val="32"/>
          <w:szCs w:val="32"/>
        </w:rPr>
        <w:t>La santità, un cammino di incontro in Cristo Maestro e Pastore</w:t>
      </w:r>
    </w:p>
    <w:p w14:paraId="00000002" w14:textId="77777777" w:rsidR="00856A0F" w:rsidRDefault="00000000">
      <w:pPr>
        <w:pStyle w:val="Titolo2"/>
        <w:keepNext w:val="0"/>
        <w:keepLines w:val="0"/>
        <w:spacing w:after="80"/>
        <w:ind w:left="720" w:hanging="360"/>
        <w:rPr>
          <w:b/>
          <w:bCs/>
          <w:sz w:val="28"/>
          <w:szCs w:val="28"/>
        </w:rPr>
      </w:pPr>
      <w:bookmarkStart w:id="1" w:name="_ijvw8osl6h6t" w:colFirst="0" w:colLast="0"/>
      <w:bookmarkEnd w:id="1"/>
      <w:r>
        <w:rPr>
          <w:b/>
          <w:bCs/>
          <w:sz w:val="28"/>
          <w:szCs w:val="28"/>
        </w:rPr>
        <w:t>Introduzione</w:t>
      </w:r>
    </w:p>
    <w:p w14:paraId="0207E811" w14:textId="77777777" w:rsidR="00F67269" w:rsidRDefault="00F67269" w:rsidP="00F67269">
      <w:pPr>
        <w:jc w:val="both"/>
      </w:pPr>
      <w:r>
        <w:t>Il tema proposto dall'Ufficio Nazionale per la pastorale delle vocazioni per il 2026 ci ricorda una verità essenziale: la santità è una chiamata possibile, quotidiana, ovunque ci si trovi. È un cammino che nasce dall’incontro personale con Gesù, Maestro che illumina la mente e Pastore che guida il cuore.</w:t>
      </w:r>
    </w:p>
    <w:p w14:paraId="045E785F" w14:textId="77777777" w:rsidR="00F67269" w:rsidRDefault="00F67269" w:rsidP="00F67269">
      <w:pPr>
        <w:jc w:val="both"/>
      </w:pPr>
      <w:r>
        <w:t>In un mondo spesso frammentato e assetato di senso, risuona più forte che mai una “sete profonda”: non una mancanza da colmare artificialmente, ma un desiderio che invita ad alzare lo sguardo, a salire — come dice Leone XIV — “sullo sgabello dell’incontro con Dio”. Questa dinamica trova piena consonanza con la spiritualità del Beato Giacomo Alberione, che vedeva la santità come un movimento di tutta la persona verso Cristo Maestro, Via – Verità – Vita. Il Fondatore ripeteva instancabilmente che la santità non consiste in cose straordinarie, ma nel lasciarci progressivamente plasmare da Cristo in ogni dimensione: «La santità consiste nel vivere Gesù Cristo. Non si fa da soli, ma lasciando che Lui viva in noi». Per don Alberione, l’incontro con Cristo non è mai solo mistico o intellettuale: è trasformazione concreta, graduale, quotidiana. Cristo insegna, accompagna, cura, rialza, guida i passi: è Maestro e Pastore. È significativo che don Alberione parli spesso della vita spirituale come di un “cammino sicuro”, perché guidato da Cristo stesso: «Gesù Maestro è la Via sicura: chi segue Lui, non cammina nelle tenebre». I santi sono “Vangelo vivo” e “catechismo” per immagini; don Alberione invitava a guardare alla vita dei santi non per imitarne gli aspetti esteriori, ma per riconoscere in loro la forza della grazia e la fedeltà quotidiana: «I santi non sono nati santi: sono diventati santi facendo bene, giorno per giorno, ciò che Dio chiedeva loro». L’immagine delle “vocazioni che resistono e fioriscono nella crisi” parla in modo speciale alla Famiglia Paolina. Don Alberione è vissuto in tempi di guerre, povertà, analfabetismo e trasformazioni sociali radicali; eppure, proprio in quei periodi, la luce della missione paolina è fiorita con maggiore forza. Per questo egli ripeteva: «Non temete le difficoltà: sono il terreno dove cresce la santità e si prova l’amore al Maestro». Alla luce di tutto questo, il 2026 può diventare per la Famiglia Paolina un anno dove l’adorazione eucaristica in chiave vocazionale accompagni ciascuno ad ascoltare la “sete” che abita il cuore e la storia («Dove cammina, come cammina, verso quale meta cammina questa umanità che si rinnova sempre sulla faccia della terra? L’umanità è come un grande fiume che va a gettarsi nell’eternità. Sarà salva? Sarà perduta per sempre?»); incontrare Cristo Maestro e Pastore nella verità della propria vita; lasciarsi trasformare da Lui con semplicità e fedeltà; vivere la santità nel quotidiano, come stile apostolico, fraterno e comunitario.</w:t>
      </w:r>
    </w:p>
    <w:p w14:paraId="6B2C79CB" w14:textId="373C7DBA" w:rsidR="00F67269" w:rsidRDefault="00F67269" w:rsidP="00F67269">
      <w:pPr>
        <w:jc w:val="both"/>
      </w:pPr>
      <w:r>
        <w:t>La santità, allora, non è un ideale astratto, né un privilegio riservato ai forti: è un cammino di incontro in cui Cristo forma, guida, custodisce e invia.</w:t>
      </w:r>
    </w:p>
    <w:p w14:paraId="0AD498C9" w14:textId="77777777" w:rsidR="00323059" w:rsidRDefault="00323059" w:rsidP="00F67269">
      <w:pPr>
        <w:jc w:val="both"/>
      </w:pPr>
    </w:p>
    <w:p w14:paraId="2FC4556B" w14:textId="77777777" w:rsidR="00323059" w:rsidRDefault="00323059" w:rsidP="00F67269">
      <w:pPr>
        <w:jc w:val="both"/>
      </w:pPr>
    </w:p>
    <w:p w14:paraId="18D59FF0" w14:textId="77777777" w:rsidR="00323059" w:rsidRDefault="00323059" w:rsidP="00F67269">
      <w:pPr>
        <w:jc w:val="both"/>
      </w:pPr>
    </w:p>
    <w:p w14:paraId="0B13311B" w14:textId="77777777" w:rsidR="00323059" w:rsidRDefault="00323059" w:rsidP="00F67269">
      <w:pPr>
        <w:jc w:val="both"/>
      </w:pPr>
    </w:p>
    <w:p w14:paraId="5BBC7C0C" w14:textId="77777777" w:rsidR="00323059" w:rsidRDefault="00323059" w:rsidP="00F67269">
      <w:pPr>
        <w:jc w:val="both"/>
      </w:pPr>
    </w:p>
    <w:p w14:paraId="5237764C" w14:textId="77777777" w:rsidR="00323059" w:rsidRDefault="00323059" w:rsidP="00F67269">
      <w:pPr>
        <w:jc w:val="both"/>
      </w:pPr>
    </w:p>
    <w:p w14:paraId="16B2104C" w14:textId="77777777" w:rsidR="00323059" w:rsidRDefault="00323059" w:rsidP="00F67269">
      <w:pPr>
        <w:jc w:val="both"/>
      </w:pPr>
    </w:p>
    <w:p w14:paraId="3D380FE8" w14:textId="77777777" w:rsidR="00323059" w:rsidRDefault="00323059" w:rsidP="00F67269">
      <w:pPr>
        <w:jc w:val="both"/>
      </w:pPr>
    </w:p>
    <w:p w14:paraId="31EE63AD" w14:textId="77777777" w:rsidR="00323059" w:rsidRPr="00F67269" w:rsidRDefault="00323059" w:rsidP="00F67269">
      <w:pPr>
        <w:jc w:val="both"/>
      </w:pPr>
    </w:p>
    <w:p w14:paraId="00000004" w14:textId="77777777" w:rsidR="00856A0F" w:rsidRDefault="00000000">
      <w:pPr>
        <w:pStyle w:val="Titolo2"/>
        <w:keepNext w:val="0"/>
        <w:keepLines w:val="0"/>
        <w:spacing w:after="80"/>
        <w:ind w:left="720" w:hanging="360"/>
        <w:rPr>
          <w:b/>
          <w:bCs/>
          <w:sz w:val="28"/>
          <w:szCs w:val="28"/>
        </w:rPr>
      </w:pPr>
      <w:bookmarkStart w:id="2" w:name="_o4a87haxmhn2" w:colFirst="0" w:colLast="0"/>
      <w:bookmarkEnd w:id="2"/>
      <w:r>
        <w:rPr>
          <w:b/>
          <w:bCs/>
          <w:sz w:val="28"/>
          <w:szCs w:val="28"/>
        </w:rPr>
        <w:lastRenderedPageBreak/>
        <w:t>Struttura mensile del percorso nello schema di adorazione</w:t>
      </w:r>
    </w:p>
    <w:p w14:paraId="00000005" w14:textId="77777777" w:rsidR="00856A0F" w:rsidRDefault="00000000">
      <w:pPr>
        <w:spacing w:before="240" w:after="240"/>
      </w:pPr>
      <w:r>
        <w:t xml:space="preserve">Ogni adorazione potrà seguire tre passaggi, in stile </w:t>
      </w:r>
      <w:proofErr w:type="spellStart"/>
      <w:r>
        <w:t>alberioniano</w:t>
      </w:r>
      <w:proofErr w:type="spellEnd"/>
      <w:r>
        <w:t>:</w:t>
      </w:r>
    </w:p>
    <w:p w14:paraId="00000006" w14:textId="77777777" w:rsidR="00856A0F" w:rsidRDefault="00000000" w:rsidP="00577EBB">
      <w:pPr>
        <w:pStyle w:val="Titolo3"/>
        <w:keepNext w:val="0"/>
        <w:keepLines w:val="0"/>
        <w:spacing w:before="280" w:line="247" w:lineRule="auto"/>
        <w:ind w:left="714" w:hanging="357"/>
        <w:rPr>
          <w:b/>
          <w:bCs/>
          <w:color w:val="000000"/>
          <w:sz w:val="26"/>
          <w:szCs w:val="26"/>
        </w:rPr>
      </w:pPr>
      <w:bookmarkStart w:id="3" w:name="_5v4arvyhag50" w:colFirst="0" w:colLast="0"/>
      <w:bookmarkEnd w:id="3"/>
      <w:r>
        <w:rPr>
          <w:b/>
          <w:bCs/>
          <w:color w:val="000000"/>
          <w:sz w:val="26"/>
          <w:szCs w:val="26"/>
        </w:rPr>
        <w:t>1. Ascoltare la sete</w:t>
      </w:r>
    </w:p>
    <w:p w14:paraId="00000007" w14:textId="2BFCD377" w:rsidR="00856A0F" w:rsidRDefault="00000000" w:rsidP="00577EBB">
      <w:pPr>
        <w:spacing w:before="120" w:after="240" w:line="247" w:lineRule="auto"/>
      </w:pPr>
      <w:r>
        <w:t>Il desiderio profondo che muove la vita personale e apostolica. È la fase dell’apertura: «Il primo passo della santità è desiderarla» (Alberione).</w:t>
      </w:r>
    </w:p>
    <w:p w14:paraId="00000008" w14:textId="77777777" w:rsidR="00856A0F" w:rsidRDefault="00000000">
      <w:pPr>
        <w:pStyle w:val="Titolo3"/>
        <w:keepNext w:val="0"/>
        <w:keepLines w:val="0"/>
        <w:spacing w:before="280"/>
        <w:ind w:left="720" w:hanging="360"/>
        <w:rPr>
          <w:b/>
          <w:bCs/>
          <w:color w:val="000000"/>
          <w:sz w:val="26"/>
          <w:szCs w:val="26"/>
        </w:rPr>
      </w:pPr>
      <w:bookmarkStart w:id="4" w:name="_kukycknr748" w:colFirst="0" w:colLast="0"/>
      <w:bookmarkEnd w:id="4"/>
      <w:r>
        <w:rPr>
          <w:b/>
          <w:bCs/>
          <w:color w:val="000000"/>
          <w:sz w:val="26"/>
          <w:szCs w:val="26"/>
        </w:rPr>
        <w:t>2. Rinnovare l’incontro con il Maestro e Pastore</w:t>
      </w:r>
    </w:p>
    <w:p w14:paraId="00000009" w14:textId="77777777" w:rsidR="00856A0F" w:rsidRDefault="00000000" w:rsidP="00577EBB">
      <w:pPr>
        <w:spacing w:before="120" w:after="240" w:line="247" w:lineRule="auto"/>
      </w:pPr>
      <w:r>
        <w:t xml:space="preserve">Con la Parola, l’Eucaristia e una figura di santità. «Guardare Gesù, </w:t>
      </w:r>
      <w:proofErr w:type="spellStart"/>
      <w:r>
        <w:t>amarLo</w:t>
      </w:r>
      <w:proofErr w:type="spellEnd"/>
      <w:r>
        <w:t xml:space="preserve">, </w:t>
      </w:r>
      <w:proofErr w:type="spellStart"/>
      <w:r>
        <w:t>seguirLo</w:t>
      </w:r>
      <w:proofErr w:type="spellEnd"/>
      <w:r>
        <w:t>: tutta la vita è qui».</w:t>
      </w:r>
    </w:p>
    <w:p w14:paraId="0000000A" w14:textId="77777777" w:rsidR="00856A0F" w:rsidRDefault="00000000">
      <w:pPr>
        <w:pStyle w:val="Titolo3"/>
        <w:keepNext w:val="0"/>
        <w:keepLines w:val="0"/>
        <w:spacing w:before="280"/>
        <w:ind w:left="720" w:hanging="360"/>
        <w:rPr>
          <w:b/>
          <w:bCs/>
          <w:color w:val="000000"/>
          <w:sz w:val="26"/>
          <w:szCs w:val="26"/>
        </w:rPr>
      </w:pPr>
      <w:bookmarkStart w:id="5" w:name="_9iq93qajp35g" w:colFirst="0" w:colLast="0"/>
      <w:bookmarkEnd w:id="5"/>
      <w:r>
        <w:rPr>
          <w:b/>
          <w:bCs/>
          <w:color w:val="000000"/>
          <w:sz w:val="26"/>
          <w:szCs w:val="26"/>
        </w:rPr>
        <w:t>3. Fiorire nella vita quotidiana</w:t>
      </w:r>
    </w:p>
    <w:p w14:paraId="0000000B" w14:textId="77777777" w:rsidR="00856A0F" w:rsidRDefault="00000000" w:rsidP="00577EBB">
      <w:pPr>
        <w:spacing w:before="120" w:after="240" w:line="247" w:lineRule="auto"/>
      </w:pPr>
      <w:r>
        <w:t>Trasformare l’incontro in stile di vita e missione. «La santità è fare bene quello che si deve fare».</w:t>
      </w:r>
    </w:p>
    <w:p w14:paraId="6E20DB1A" w14:textId="77777777" w:rsidR="00577EBB" w:rsidRDefault="00577EBB">
      <w:pPr>
        <w:pStyle w:val="Titolo2"/>
        <w:keepNext w:val="0"/>
        <w:keepLines w:val="0"/>
        <w:spacing w:after="80"/>
        <w:ind w:left="720" w:hanging="360"/>
        <w:rPr>
          <w:b/>
          <w:bCs/>
          <w:sz w:val="28"/>
          <w:szCs w:val="28"/>
        </w:rPr>
      </w:pPr>
      <w:bookmarkStart w:id="6" w:name="_dqtcmh6qvfzm" w:colFirst="0" w:colLast="0"/>
      <w:bookmarkEnd w:id="6"/>
    </w:p>
    <w:p w14:paraId="0000000C" w14:textId="4E31F8C1" w:rsidR="00856A0F" w:rsidRDefault="00000000">
      <w:pPr>
        <w:pStyle w:val="Titolo2"/>
        <w:keepNext w:val="0"/>
        <w:keepLines w:val="0"/>
        <w:spacing w:after="80"/>
        <w:ind w:left="720" w:hanging="360"/>
        <w:rPr>
          <w:b/>
          <w:bCs/>
          <w:sz w:val="28"/>
          <w:szCs w:val="28"/>
        </w:rPr>
      </w:pPr>
      <w:r>
        <w:rPr>
          <w:b/>
          <w:bCs/>
          <w:sz w:val="28"/>
          <w:szCs w:val="28"/>
        </w:rPr>
        <w:t>Proposta del percorso nei 12 mesi</w:t>
      </w:r>
    </w:p>
    <w:p w14:paraId="0000000D" w14:textId="77777777" w:rsidR="00856A0F" w:rsidRDefault="00000000">
      <w:pPr>
        <w:numPr>
          <w:ilvl w:val="0"/>
          <w:numId w:val="1"/>
        </w:numPr>
        <w:spacing w:before="240"/>
        <w:rPr>
          <w:b/>
          <w:bCs/>
        </w:rPr>
      </w:pPr>
      <w:r>
        <w:rPr>
          <w:b/>
          <w:bCs/>
        </w:rPr>
        <w:t>Gennaio – La sete che apre all’incontro</w:t>
      </w:r>
      <w:r>
        <w:rPr>
          <w:b/>
          <w:bCs/>
        </w:rPr>
        <w:br/>
      </w:r>
    </w:p>
    <w:p w14:paraId="0000000E" w14:textId="77777777" w:rsidR="00856A0F" w:rsidRDefault="00000000">
      <w:pPr>
        <w:numPr>
          <w:ilvl w:val="0"/>
          <w:numId w:val="1"/>
        </w:numPr>
        <w:rPr>
          <w:b/>
          <w:bCs/>
        </w:rPr>
      </w:pPr>
      <w:r>
        <w:rPr>
          <w:b/>
          <w:bCs/>
        </w:rPr>
        <w:t>Febbraio – Il Maestro che illumina il cammino</w:t>
      </w:r>
      <w:r>
        <w:rPr>
          <w:b/>
          <w:bCs/>
        </w:rPr>
        <w:br/>
      </w:r>
    </w:p>
    <w:p w14:paraId="0000000F" w14:textId="77777777" w:rsidR="00856A0F" w:rsidRDefault="00000000">
      <w:pPr>
        <w:numPr>
          <w:ilvl w:val="0"/>
          <w:numId w:val="1"/>
        </w:numPr>
        <w:rPr>
          <w:b/>
          <w:bCs/>
        </w:rPr>
      </w:pPr>
      <w:r>
        <w:rPr>
          <w:b/>
          <w:bCs/>
        </w:rPr>
        <w:t>Marzo – I santi: il Vangelo che prende forma nella vita</w:t>
      </w:r>
      <w:r>
        <w:rPr>
          <w:b/>
          <w:bCs/>
        </w:rPr>
        <w:br/>
      </w:r>
    </w:p>
    <w:p w14:paraId="00000010" w14:textId="77777777" w:rsidR="00856A0F" w:rsidRDefault="00000000">
      <w:pPr>
        <w:numPr>
          <w:ilvl w:val="0"/>
          <w:numId w:val="1"/>
        </w:numPr>
        <w:rPr>
          <w:b/>
          <w:bCs/>
        </w:rPr>
      </w:pPr>
      <w:r>
        <w:rPr>
          <w:b/>
          <w:bCs/>
        </w:rPr>
        <w:t>Aprile – Il Pastore che cura e rigenera</w:t>
      </w:r>
      <w:r>
        <w:rPr>
          <w:b/>
          <w:bCs/>
        </w:rPr>
        <w:br/>
      </w:r>
    </w:p>
    <w:p w14:paraId="00000011" w14:textId="77777777" w:rsidR="00856A0F" w:rsidRDefault="00000000">
      <w:pPr>
        <w:numPr>
          <w:ilvl w:val="0"/>
          <w:numId w:val="1"/>
        </w:numPr>
        <w:rPr>
          <w:b/>
          <w:bCs/>
        </w:rPr>
      </w:pPr>
      <w:r>
        <w:rPr>
          <w:b/>
          <w:bCs/>
        </w:rPr>
        <w:t>Maggio – La famiglia, grembo della vocazione</w:t>
      </w:r>
      <w:r>
        <w:rPr>
          <w:b/>
          <w:bCs/>
        </w:rPr>
        <w:br/>
      </w:r>
    </w:p>
    <w:p w14:paraId="00000012" w14:textId="77777777" w:rsidR="00856A0F" w:rsidRDefault="00000000">
      <w:pPr>
        <w:numPr>
          <w:ilvl w:val="0"/>
          <w:numId w:val="1"/>
        </w:numPr>
        <w:rPr>
          <w:b/>
          <w:bCs/>
        </w:rPr>
      </w:pPr>
      <w:r>
        <w:rPr>
          <w:b/>
          <w:bCs/>
        </w:rPr>
        <w:t>Giugno – Vivere da dono: farsi tutto a tutti</w:t>
      </w:r>
      <w:r>
        <w:rPr>
          <w:b/>
          <w:bCs/>
        </w:rPr>
        <w:br/>
      </w:r>
    </w:p>
    <w:p w14:paraId="00000013" w14:textId="77777777" w:rsidR="00856A0F" w:rsidRDefault="00000000">
      <w:pPr>
        <w:numPr>
          <w:ilvl w:val="0"/>
          <w:numId w:val="1"/>
        </w:numPr>
        <w:rPr>
          <w:b/>
          <w:bCs/>
        </w:rPr>
      </w:pPr>
      <w:r>
        <w:rPr>
          <w:b/>
          <w:bCs/>
        </w:rPr>
        <w:t>Luglio – Giovani chiamati a cose grandi</w:t>
      </w:r>
      <w:r>
        <w:rPr>
          <w:b/>
          <w:bCs/>
        </w:rPr>
        <w:br/>
      </w:r>
    </w:p>
    <w:p w14:paraId="00000014" w14:textId="77777777" w:rsidR="00856A0F" w:rsidRDefault="00000000">
      <w:pPr>
        <w:numPr>
          <w:ilvl w:val="0"/>
          <w:numId w:val="1"/>
        </w:numPr>
        <w:rPr>
          <w:b/>
          <w:bCs/>
        </w:rPr>
      </w:pPr>
      <w:r>
        <w:rPr>
          <w:b/>
          <w:bCs/>
        </w:rPr>
        <w:t>Agosto – Dimorare in Cristo, appartenere a Lui</w:t>
      </w:r>
      <w:r>
        <w:rPr>
          <w:b/>
          <w:bCs/>
        </w:rPr>
        <w:br/>
      </w:r>
    </w:p>
    <w:p w14:paraId="00000015" w14:textId="77777777" w:rsidR="00856A0F" w:rsidRDefault="00000000">
      <w:pPr>
        <w:numPr>
          <w:ilvl w:val="0"/>
          <w:numId w:val="1"/>
        </w:numPr>
        <w:rPr>
          <w:b/>
          <w:bCs/>
        </w:rPr>
      </w:pPr>
      <w:r>
        <w:rPr>
          <w:b/>
          <w:bCs/>
        </w:rPr>
        <w:t>Settembre – La santità dell’ordinarietà fedele</w:t>
      </w:r>
      <w:r>
        <w:rPr>
          <w:b/>
          <w:bCs/>
        </w:rPr>
        <w:br/>
      </w:r>
    </w:p>
    <w:p w14:paraId="00000016" w14:textId="77777777" w:rsidR="00856A0F" w:rsidRDefault="00000000">
      <w:pPr>
        <w:numPr>
          <w:ilvl w:val="0"/>
          <w:numId w:val="1"/>
        </w:numPr>
        <w:rPr>
          <w:b/>
          <w:bCs/>
        </w:rPr>
      </w:pPr>
      <w:r>
        <w:rPr>
          <w:b/>
          <w:bCs/>
        </w:rPr>
        <w:t>Ottobre – Vocazioni che resistono e fioriscono</w:t>
      </w:r>
      <w:r>
        <w:rPr>
          <w:b/>
          <w:bCs/>
        </w:rPr>
        <w:br/>
      </w:r>
    </w:p>
    <w:p w14:paraId="00000017" w14:textId="77777777" w:rsidR="00856A0F" w:rsidRDefault="00000000">
      <w:pPr>
        <w:numPr>
          <w:ilvl w:val="0"/>
          <w:numId w:val="1"/>
        </w:numPr>
        <w:rPr>
          <w:b/>
          <w:bCs/>
        </w:rPr>
      </w:pPr>
      <w:r>
        <w:rPr>
          <w:b/>
          <w:bCs/>
        </w:rPr>
        <w:t>Novembre – Il cielo vicino: i santi che camminano con noi</w:t>
      </w:r>
      <w:r>
        <w:rPr>
          <w:b/>
          <w:bCs/>
        </w:rPr>
        <w:br/>
      </w:r>
    </w:p>
    <w:p w14:paraId="00000018" w14:textId="77777777" w:rsidR="00856A0F" w:rsidRDefault="00000000">
      <w:pPr>
        <w:numPr>
          <w:ilvl w:val="0"/>
          <w:numId w:val="1"/>
        </w:numPr>
        <w:spacing w:after="240"/>
        <w:rPr>
          <w:b/>
          <w:bCs/>
        </w:rPr>
      </w:pPr>
      <w:r>
        <w:rPr>
          <w:b/>
          <w:bCs/>
        </w:rPr>
        <w:t>Dicembre – Il Dio che viene: la santità nell’umiltà</w:t>
      </w:r>
    </w:p>
    <w:p w14:paraId="00000019" w14:textId="77777777" w:rsidR="00856A0F" w:rsidRDefault="00856A0F">
      <w:pPr>
        <w:spacing w:before="240" w:after="240"/>
        <w:ind w:left="720"/>
        <w:rPr>
          <w:b/>
          <w:bCs/>
        </w:rPr>
      </w:pPr>
    </w:p>
    <w:p w14:paraId="0000001A" w14:textId="77777777" w:rsidR="00856A0F" w:rsidRDefault="00856A0F"/>
    <w:sectPr w:rsidR="00856A0F" w:rsidSect="00053B74">
      <w:pgSz w:w="12240" w:h="15840"/>
      <w:pgMar w:top="1134" w:right="1134" w:bottom="851" w:left="1134"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171DD240-BB00-4A43-99D1-47EB123DEA47}"/>
  </w:font>
  <w:font w:name="Cambria">
    <w:panose1 w:val="02040503050406030204"/>
    <w:charset w:val="00"/>
    <w:family w:val="roman"/>
    <w:pitch w:val="variable"/>
    <w:sig w:usb0="E00006FF" w:usb1="420024FF" w:usb2="02000000" w:usb3="00000000" w:csb0="0000019F" w:csb1="00000000"/>
    <w:embedRegular r:id="rId2" w:fontKey="{4F652B8D-9C9D-4AD2-989B-C8F59C9AF3AE}"/>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A27F5E"/>
    <w:multiLevelType w:val="multilevel"/>
    <w:tmpl w:val="0292E1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16cid:durableId="37180336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56A0F"/>
    <w:rsid w:val="00053B74"/>
    <w:rsid w:val="00271D35"/>
    <w:rsid w:val="00323059"/>
    <w:rsid w:val="00577EBB"/>
    <w:rsid w:val="00856A0F"/>
    <w:rsid w:val="00F6726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EB21BD"/>
  <w15:docId w15:val="{3023C147-3C3D-4487-B3EB-08294EEB0F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it" w:eastAsia="it-I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uiPriority w:val="9"/>
    <w:qFormat/>
    <w:pPr>
      <w:keepNext/>
      <w:keepLines/>
      <w:spacing w:before="400" w:after="120"/>
      <w:outlineLvl w:val="0"/>
    </w:pPr>
    <w:rPr>
      <w:sz w:val="40"/>
      <w:szCs w:val="40"/>
    </w:rPr>
  </w:style>
  <w:style w:type="paragraph" w:styleId="Titolo2">
    <w:name w:val="heading 2"/>
    <w:basedOn w:val="Normale"/>
    <w:next w:val="Normale"/>
    <w:uiPriority w:val="9"/>
    <w:unhideWhenUsed/>
    <w:qFormat/>
    <w:pPr>
      <w:keepNext/>
      <w:keepLines/>
      <w:spacing w:before="360" w:after="120"/>
      <w:outlineLvl w:val="1"/>
    </w:pPr>
    <w:rPr>
      <w:sz w:val="32"/>
      <w:szCs w:val="32"/>
    </w:rPr>
  </w:style>
  <w:style w:type="paragraph" w:styleId="Titolo3">
    <w:name w:val="heading 3"/>
    <w:basedOn w:val="Normale"/>
    <w:next w:val="Normale"/>
    <w:uiPriority w:val="9"/>
    <w:unhideWhenUsed/>
    <w:qFormat/>
    <w:pPr>
      <w:keepNext/>
      <w:keepLines/>
      <w:spacing w:before="320" w:after="80"/>
      <w:outlineLvl w:val="2"/>
    </w:pPr>
    <w:rPr>
      <w:color w:val="434343"/>
      <w:sz w:val="28"/>
      <w:szCs w:val="28"/>
    </w:rPr>
  </w:style>
  <w:style w:type="paragraph" w:styleId="Titolo4">
    <w:name w:val="heading 4"/>
    <w:basedOn w:val="Normale"/>
    <w:next w:val="Normale"/>
    <w:uiPriority w:val="9"/>
    <w:semiHidden/>
    <w:unhideWhenUsed/>
    <w:qFormat/>
    <w:pPr>
      <w:keepNext/>
      <w:keepLines/>
      <w:spacing w:before="280" w:after="80"/>
      <w:outlineLvl w:val="3"/>
    </w:pPr>
    <w:rPr>
      <w:color w:val="666666"/>
      <w:sz w:val="24"/>
      <w:szCs w:val="24"/>
    </w:rPr>
  </w:style>
  <w:style w:type="paragraph" w:styleId="Titolo5">
    <w:name w:val="heading 5"/>
    <w:basedOn w:val="Normale"/>
    <w:next w:val="Normale"/>
    <w:uiPriority w:val="9"/>
    <w:semiHidden/>
    <w:unhideWhenUsed/>
    <w:qFormat/>
    <w:pPr>
      <w:keepNext/>
      <w:keepLines/>
      <w:spacing w:before="240" w:after="80"/>
      <w:outlineLvl w:val="4"/>
    </w:pPr>
    <w:rPr>
      <w:color w:val="666666"/>
    </w:rPr>
  </w:style>
  <w:style w:type="paragraph" w:styleId="Titolo6">
    <w:name w:val="heading 6"/>
    <w:basedOn w:val="Normale"/>
    <w:next w:val="Normale"/>
    <w:uiPriority w:val="9"/>
    <w:semiHidden/>
    <w:unhideWhenUsed/>
    <w:qFormat/>
    <w:pPr>
      <w:keepNext/>
      <w:keepLines/>
      <w:spacing w:before="240" w:after="80"/>
      <w:outlineLvl w:val="5"/>
    </w:pPr>
    <w:rPr>
      <w:i/>
      <w:iCs/>
      <w:color w:val="666666"/>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olo">
    <w:name w:val="Title"/>
    <w:basedOn w:val="Normale"/>
    <w:next w:val="Normale"/>
    <w:uiPriority w:val="10"/>
    <w:qFormat/>
    <w:pPr>
      <w:keepNext/>
      <w:keepLines/>
      <w:spacing w:after="60"/>
    </w:pPr>
    <w:rPr>
      <w:sz w:val="52"/>
      <w:szCs w:val="52"/>
    </w:rPr>
  </w:style>
  <w:style w:type="paragraph" w:styleId="Sottotitolo">
    <w:name w:val="Subtitle"/>
    <w:basedOn w:val="Normale"/>
    <w:next w:val="Normale"/>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2</Pages>
  <Words>639</Words>
  <Characters>3644</Characters>
  <Application>Microsoft Office Word</Application>
  <DocSecurity>0</DocSecurity>
  <Lines>30</Lines>
  <Paragraphs>8</Paragraphs>
  <ScaleCrop>false</ScaleCrop>
  <Company/>
  <LinksUpToDate>false</LinksUpToDate>
  <CharactersWithSpaces>4275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monica vitale</cp:lastModifiedBy>
  <cp:revision>5</cp:revision>
  <dcterms:created xsi:type="dcterms:W3CDTF">2025-12-28T20:14:00Z</dcterms:created>
  <dcterms:modified xsi:type="dcterms:W3CDTF">2025-12-28T20:18:00Z</dcterms:modified>
</cp:coreProperties>
</file>